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CC1" w:rsidRPr="00696CC1" w:rsidRDefault="00861402" w:rsidP="00696CC1">
      <w:pPr>
        <w:rPr>
          <w:rFonts w:ascii="Handel Gothic" w:eastAsiaTheme="majorEastAsia" w:hAnsi="Handel Gothic" w:cstheme="majorBidi"/>
          <w:b/>
          <w:spacing w:val="-10"/>
          <w:kern w:val="28"/>
          <w:sz w:val="52"/>
          <w:szCs w:val="56"/>
          <w:lang w:eastAsia="en-AU"/>
        </w:rPr>
      </w:pPr>
      <w:r>
        <w:rPr>
          <w:rFonts w:ascii="Handel Gothic" w:eastAsiaTheme="majorEastAsia" w:hAnsi="Handel Gothic" w:cstheme="majorBidi"/>
          <w:b/>
          <w:spacing w:val="-10"/>
          <w:kern w:val="28"/>
          <w:sz w:val="52"/>
          <w:szCs w:val="56"/>
          <w:lang w:eastAsia="en-AU"/>
        </w:rPr>
        <w:t>Spiral Binding for Cables</w:t>
      </w:r>
    </w:p>
    <w:p w:rsidR="00861402" w:rsidRDefault="00861402" w:rsidP="00861402">
      <w:pPr>
        <w:rPr>
          <w:shd w:val="clear" w:color="auto" w:fill="FFFFFF"/>
        </w:rPr>
      </w:pPr>
      <w:r w:rsidRPr="00861402">
        <w:rPr>
          <w:shd w:val="clear" w:color="auto" w:fill="FFFFFF"/>
        </w:rPr>
        <w:t>Keep wiring tidy! Spiral binding is available in 2 sizes, and is easily wrapped around bunches of cables to keep them tidy.</w:t>
      </w:r>
    </w:p>
    <w:p w:rsidR="00861402" w:rsidRDefault="00861402" w:rsidP="00861402">
      <w:pPr>
        <w:rPr>
          <w:shd w:val="clear" w:color="auto" w:fill="FFFFFF"/>
        </w:rPr>
      </w:pPr>
    </w:p>
    <w:p w:rsidR="00861402" w:rsidRDefault="00861402" w:rsidP="00861402">
      <w:pPr>
        <w:jc w:val="center"/>
      </w:pPr>
      <w:r w:rsidRPr="00861402">
        <w:drawing>
          <wp:inline distT="0" distB="0" distL="0" distR="0" wp14:anchorId="1CA86806" wp14:editId="6357DE79">
            <wp:extent cx="3448531" cy="81926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8531" cy="819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46C5" w:rsidRDefault="00861402" w:rsidP="00861402">
      <w:pPr>
        <w:jc w:val="center"/>
      </w:pPr>
      <w:r>
        <w:br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57"/>
        <w:gridCol w:w="2148"/>
        <w:gridCol w:w="2154"/>
        <w:gridCol w:w="2154"/>
      </w:tblGrid>
      <w:tr w:rsidR="00861402" w:rsidTr="00861402">
        <w:trPr>
          <w:jc w:val="center"/>
        </w:trPr>
        <w:tc>
          <w:tcPr>
            <w:tcW w:w="2157" w:type="dxa"/>
            <w:vAlign w:val="center"/>
          </w:tcPr>
          <w:p w:rsidR="00861402" w:rsidRPr="00861402" w:rsidRDefault="00861402" w:rsidP="00861402">
            <w:pPr>
              <w:spacing w:before="240"/>
              <w:rPr>
                <w:b/>
              </w:rPr>
            </w:pPr>
            <w:r w:rsidRPr="00861402">
              <w:rPr>
                <w:b/>
              </w:rPr>
              <w:t>Item Code</w:t>
            </w:r>
          </w:p>
        </w:tc>
        <w:tc>
          <w:tcPr>
            <w:tcW w:w="2148" w:type="dxa"/>
            <w:vAlign w:val="center"/>
          </w:tcPr>
          <w:p w:rsidR="00861402" w:rsidRPr="00861402" w:rsidRDefault="00861402" w:rsidP="00861402">
            <w:pPr>
              <w:spacing w:before="240"/>
              <w:rPr>
                <w:b/>
              </w:rPr>
            </w:pPr>
            <w:r w:rsidRPr="00861402">
              <w:rPr>
                <w:b/>
              </w:rPr>
              <w:t>O.D</w:t>
            </w:r>
          </w:p>
        </w:tc>
        <w:tc>
          <w:tcPr>
            <w:tcW w:w="2154" w:type="dxa"/>
            <w:vAlign w:val="center"/>
          </w:tcPr>
          <w:p w:rsidR="00861402" w:rsidRPr="00861402" w:rsidRDefault="00861402" w:rsidP="00861402">
            <w:pPr>
              <w:spacing w:before="240"/>
              <w:rPr>
                <w:b/>
              </w:rPr>
            </w:pPr>
            <w:r w:rsidRPr="00861402">
              <w:rPr>
                <w:b/>
              </w:rPr>
              <w:t>W</w:t>
            </w:r>
          </w:p>
        </w:tc>
        <w:tc>
          <w:tcPr>
            <w:tcW w:w="2154" w:type="dxa"/>
            <w:vAlign w:val="center"/>
          </w:tcPr>
          <w:p w:rsidR="00861402" w:rsidRPr="00861402" w:rsidRDefault="00861402" w:rsidP="00861402">
            <w:pPr>
              <w:spacing w:before="240"/>
              <w:rPr>
                <w:b/>
              </w:rPr>
            </w:pPr>
            <w:r w:rsidRPr="00861402">
              <w:rPr>
                <w:b/>
              </w:rPr>
              <w:t>T</w:t>
            </w:r>
          </w:p>
        </w:tc>
      </w:tr>
      <w:tr w:rsidR="00861402" w:rsidTr="00861402">
        <w:trPr>
          <w:jc w:val="center"/>
        </w:trPr>
        <w:tc>
          <w:tcPr>
            <w:tcW w:w="2157" w:type="dxa"/>
            <w:vAlign w:val="center"/>
          </w:tcPr>
          <w:p w:rsidR="00861402" w:rsidRDefault="00861402" w:rsidP="00861402">
            <w:pPr>
              <w:spacing w:before="240"/>
            </w:pPr>
            <w:r>
              <w:t>HP</w:t>
            </w:r>
            <w:r>
              <w:t>1218</w:t>
            </w:r>
          </w:p>
        </w:tc>
        <w:tc>
          <w:tcPr>
            <w:tcW w:w="2148" w:type="dxa"/>
            <w:vAlign w:val="center"/>
          </w:tcPr>
          <w:p w:rsidR="00861402" w:rsidRDefault="00861402" w:rsidP="00861402">
            <w:pPr>
              <w:spacing w:before="240"/>
            </w:pPr>
            <w:r>
              <w:t>4.5</w:t>
            </w:r>
          </w:p>
        </w:tc>
        <w:tc>
          <w:tcPr>
            <w:tcW w:w="2154" w:type="dxa"/>
            <w:vAlign w:val="center"/>
          </w:tcPr>
          <w:p w:rsidR="00861402" w:rsidRDefault="00861402" w:rsidP="00861402">
            <w:pPr>
              <w:spacing w:before="240"/>
            </w:pPr>
            <w:r>
              <w:t>6.7+/-1</w:t>
            </w:r>
          </w:p>
        </w:tc>
        <w:tc>
          <w:tcPr>
            <w:tcW w:w="2154" w:type="dxa"/>
            <w:vAlign w:val="center"/>
          </w:tcPr>
          <w:p w:rsidR="00861402" w:rsidRDefault="00861402" w:rsidP="00861402">
            <w:pPr>
              <w:spacing w:before="240"/>
            </w:pPr>
            <w:r>
              <w:t>0.6+/-0.1</w:t>
            </w:r>
          </w:p>
        </w:tc>
      </w:tr>
      <w:tr w:rsidR="00861402" w:rsidTr="00861402">
        <w:trPr>
          <w:jc w:val="center"/>
        </w:trPr>
        <w:tc>
          <w:tcPr>
            <w:tcW w:w="2157" w:type="dxa"/>
            <w:vAlign w:val="center"/>
          </w:tcPr>
          <w:p w:rsidR="00861402" w:rsidRDefault="00861402" w:rsidP="00861402">
            <w:pPr>
              <w:spacing w:before="240"/>
            </w:pPr>
            <w:r>
              <w:t>HP1219</w:t>
            </w:r>
          </w:p>
        </w:tc>
        <w:tc>
          <w:tcPr>
            <w:tcW w:w="2148" w:type="dxa"/>
            <w:vAlign w:val="center"/>
          </w:tcPr>
          <w:p w:rsidR="00861402" w:rsidRDefault="00861402" w:rsidP="00861402">
            <w:pPr>
              <w:spacing w:before="240"/>
            </w:pPr>
            <w:r>
              <w:t>12</w:t>
            </w:r>
          </w:p>
        </w:tc>
        <w:tc>
          <w:tcPr>
            <w:tcW w:w="2154" w:type="dxa"/>
            <w:vAlign w:val="center"/>
          </w:tcPr>
          <w:p w:rsidR="00861402" w:rsidRDefault="00861402" w:rsidP="00861402">
            <w:pPr>
              <w:spacing w:before="240"/>
            </w:pPr>
            <w:r>
              <w:t>15.0+/-1.5</w:t>
            </w:r>
          </w:p>
        </w:tc>
        <w:tc>
          <w:tcPr>
            <w:tcW w:w="2154" w:type="dxa"/>
            <w:vAlign w:val="center"/>
          </w:tcPr>
          <w:p w:rsidR="00861402" w:rsidRDefault="00861402" w:rsidP="00861402">
            <w:pPr>
              <w:spacing w:before="240"/>
            </w:pPr>
            <w:r>
              <w:t>0.85+/-0.1</w:t>
            </w:r>
          </w:p>
        </w:tc>
      </w:tr>
      <w:tr w:rsidR="00861402" w:rsidTr="00861402">
        <w:trPr>
          <w:jc w:val="center"/>
        </w:trPr>
        <w:tc>
          <w:tcPr>
            <w:tcW w:w="2157" w:type="dxa"/>
            <w:vAlign w:val="center"/>
          </w:tcPr>
          <w:p w:rsidR="00861402" w:rsidRDefault="00861402" w:rsidP="00861402">
            <w:pPr>
              <w:spacing w:before="240"/>
            </w:pPr>
            <w:r>
              <w:t>HP1220</w:t>
            </w:r>
          </w:p>
        </w:tc>
        <w:tc>
          <w:tcPr>
            <w:tcW w:w="2148" w:type="dxa"/>
            <w:vAlign w:val="center"/>
          </w:tcPr>
          <w:p w:rsidR="00861402" w:rsidRDefault="00861402" w:rsidP="00861402">
            <w:pPr>
              <w:spacing w:before="240"/>
            </w:pPr>
            <w:r>
              <w:t>4.5</w:t>
            </w:r>
          </w:p>
        </w:tc>
        <w:tc>
          <w:tcPr>
            <w:tcW w:w="2154" w:type="dxa"/>
            <w:vAlign w:val="center"/>
          </w:tcPr>
          <w:p w:rsidR="00861402" w:rsidRDefault="00861402" w:rsidP="00861402">
            <w:pPr>
              <w:spacing w:before="240"/>
            </w:pPr>
            <w:r>
              <w:t>6.7+/-1</w:t>
            </w:r>
          </w:p>
        </w:tc>
        <w:tc>
          <w:tcPr>
            <w:tcW w:w="2154" w:type="dxa"/>
            <w:vAlign w:val="center"/>
          </w:tcPr>
          <w:p w:rsidR="00861402" w:rsidRDefault="00861402" w:rsidP="00861402">
            <w:pPr>
              <w:spacing w:before="240"/>
            </w:pPr>
            <w:r>
              <w:t>0.6+/-0.1</w:t>
            </w:r>
          </w:p>
        </w:tc>
      </w:tr>
      <w:tr w:rsidR="00861402" w:rsidTr="00861402">
        <w:trPr>
          <w:jc w:val="center"/>
        </w:trPr>
        <w:tc>
          <w:tcPr>
            <w:tcW w:w="2157" w:type="dxa"/>
            <w:vAlign w:val="center"/>
          </w:tcPr>
          <w:p w:rsidR="00861402" w:rsidRDefault="00861402" w:rsidP="00861402">
            <w:pPr>
              <w:spacing w:before="240"/>
            </w:pPr>
            <w:r>
              <w:t>HP1222</w:t>
            </w:r>
          </w:p>
        </w:tc>
        <w:tc>
          <w:tcPr>
            <w:tcW w:w="2148" w:type="dxa"/>
            <w:vAlign w:val="center"/>
          </w:tcPr>
          <w:p w:rsidR="00861402" w:rsidRDefault="00861402" w:rsidP="00861402">
            <w:pPr>
              <w:spacing w:before="240"/>
            </w:pPr>
            <w:r>
              <w:t>12</w:t>
            </w:r>
          </w:p>
        </w:tc>
        <w:tc>
          <w:tcPr>
            <w:tcW w:w="2154" w:type="dxa"/>
            <w:vAlign w:val="center"/>
          </w:tcPr>
          <w:p w:rsidR="00861402" w:rsidRDefault="00861402" w:rsidP="00861402">
            <w:pPr>
              <w:spacing w:before="240"/>
            </w:pPr>
            <w:r>
              <w:t>15.0+/-1.5</w:t>
            </w:r>
          </w:p>
        </w:tc>
        <w:tc>
          <w:tcPr>
            <w:tcW w:w="2154" w:type="dxa"/>
            <w:vAlign w:val="center"/>
          </w:tcPr>
          <w:p w:rsidR="00861402" w:rsidRDefault="00861402" w:rsidP="00861402">
            <w:pPr>
              <w:spacing w:before="240"/>
            </w:pPr>
            <w:r>
              <w:t>0.85+/-0.1</w:t>
            </w:r>
          </w:p>
        </w:tc>
      </w:tr>
    </w:tbl>
    <w:p w:rsidR="00861402" w:rsidRDefault="00861402" w:rsidP="00861402"/>
    <w:p w:rsidR="008046C5" w:rsidRDefault="008046C5" w:rsidP="00D7495F"/>
    <w:p w:rsidR="00D7495F" w:rsidRDefault="00D7495F" w:rsidP="00696CC1">
      <w:pPr>
        <w:ind w:left="0"/>
      </w:pPr>
    </w:p>
    <w:p w:rsidR="00D7495F" w:rsidRDefault="00D7495F" w:rsidP="00D7495F">
      <w:pPr>
        <w:pStyle w:val="ListParagraph"/>
      </w:pPr>
    </w:p>
    <w:p w:rsidR="00D7495F" w:rsidRPr="00C4545C" w:rsidRDefault="00D7495F" w:rsidP="00D7495F">
      <w:bookmarkStart w:id="0" w:name="_GoBack"/>
      <w:bookmarkEnd w:id="0"/>
    </w:p>
    <w:sectPr w:rsidR="00D7495F" w:rsidRPr="00C4545C" w:rsidSect="00B42FE2">
      <w:headerReference w:type="default" r:id="rId9"/>
      <w:footerReference w:type="default" r:id="rId10"/>
      <w:pgSz w:w="11906" w:h="16838"/>
      <w:pgMar w:top="0" w:right="1440" w:bottom="1440" w:left="1701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B37" w:rsidRDefault="00673B37" w:rsidP="005B472B">
      <w:pPr>
        <w:spacing w:after="0" w:line="240" w:lineRule="auto"/>
      </w:pPr>
      <w:r>
        <w:separator/>
      </w:r>
    </w:p>
  </w:endnote>
  <w:endnote w:type="continuationSeparator" w:id="0">
    <w:p w:rsidR="00673B37" w:rsidRDefault="00673B37" w:rsidP="005B4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Next LT Pro Regular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9B" w:csb1="00000000"/>
  </w:font>
  <w:font w:name="Handel Gothic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venirNext LT Pro Cn">
    <w:altName w:val="Avenir Next Condensed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72B" w:rsidRDefault="00F5589A" w:rsidP="00D51CAF">
    <w:pPr>
      <w:pStyle w:val="Footer"/>
      <w:ind w:left="426" w:hanging="426"/>
      <w:jc w:val="right"/>
    </w:pPr>
    <w:r>
      <w:rPr>
        <w:noProof/>
        <w:lang w:eastAsia="en-AU"/>
      </w:rPr>
      <w:drawing>
        <wp:anchor distT="0" distB="0" distL="114300" distR="114300" simplePos="0" relativeHeight="251665408" behindDoc="0" locked="0" layoutInCell="1" allowOverlap="1" wp14:anchorId="435C1E3A" wp14:editId="400080F2">
          <wp:simplePos x="0" y="0"/>
          <wp:positionH relativeFrom="column">
            <wp:posOffset>4026089</wp:posOffset>
          </wp:positionH>
          <wp:positionV relativeFrom="paragraph">
            <wp:posOffset>18226</wp:posOffset>
          </wp:positionV>
          <wp:extent cx="2049517" cy="870861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JAY-0002-Brand-Identity-Evolution-Logo_Full-Colour-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9517" cy="8708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B472B" w:rsidRDefault="00D51CAF" w:rsidP="00D51CAF">
    <w:pPr>
      <w:pStyle w:val="BasicParagraph"/>
      <w:suppressAutoHyphens/>
      <w:ind w:left="426" w:firstLine="141"/>
      <w:rPr>
        <w:rFonts w:ascii="AvenirNext LT Pro Cn" w:hAnsi="AvenirNext LT Pro Cn" w:cs="AvenirNext LT Pro Cn"/>
      </w:rPr>
    </w:pPr>
    <w:r>
      <w:rPr>
        <w:rFonts w:ascii="AvenirNext LT Pro Cn" w:hAnsi="AvenirNext LT Pro Cn" w:cs="AvenirNext LT Pro Cn"/>
      </w:rPr>
      <w:t xml:space="preserve">  </w:t>
    </w:r>
    <w:r w:rsidR="005B472B">
      <w:rPr>
        <w:rFonts w:ascii="AvenirNext LT Pro Cn" w:hAnsi="AvenirNext LT Pro Cn" w:cs="AvenirNext LT Pro Cn"/>
      </w:rPr>
      <w:t>Australia</w:t>
    </w:r>
    <w:r w:rsidR="005B472B">
      <w:rPr>
        <w:rFonts w:ascii="AvenirNext LT Pro Cn" w:hAnsi="AvenirNext LT Pro Cn" w:cs="AvenirNext LT Pro Cn"/>
      </w:rPr>
      <w:tab/>
    </w:r>
    <w:r w:rsidR="005B472B">
      <w:rPr>
        <w:rFonts w:ascii="AvenirNext LT Pro Cn" w:hAnsi="AvenirNext LT Pro Cn" w:cs="AvenirNext LT Pro Cn"/>
      </w:rPr>
      <w:tab/>
    </w:r>
    <w:r w:rsidR="005B472B">
      <w:rPr>
        <w:rFonts w:ascii="AvenirNext LT Pro Cn" w:hAnsi="AvenirNext LT Pro Cn" w:cs="AvenirNext LT Pro Cn"/>
      </w:rPr>
      <w:tab/>
    </w:r>
    <w:r w:rsidR="005B472B">
      <w:rPr>
        <w:rFonts w:ascii="AvenirNext LT Pro Cn" w:hAnsi="AvenirNext LT Pro Cn" w:cs="AvenirNext LT Pro Cn"/>
      </w:rPr>
      <w:tab/>
      <w:t>New Zealand</w:t>
    </w:r>
  </w:p>
  <w:p w:rsidR="005B472B" w:rsidRDefault="00D51CAF" w:rsidP="00D51CAF">
    <w:pPr>
      <w:pStyle w:val="BasicParagraph"/>
      <w:suppressAutoHyphens/>
      <w:ind w:left="426" w:firstLine="141"/>
      <w:rPr>
        <w:rFonts w:ascii="AvenirNext LT Pro Cn" w:hAnsi="AvenirNext LT Pro Cn" w:cs="AvenirNext LT Pro Cn"/>
      </w:rPr>
    </w:pPr>
    <w:r>
      <w:rPr>
        <w:rFonts w:ascii="AvenirNext LT Pro Cn" w:hAnsi="AvenirNext LT Pro Cn" w:cs="AvenirNext LT Pro Cn"/>
      </w:rPr>
      <w:t xml:space="preserve">  </w:t>
    </w:r>
    <w:r w:rsidR="005B472B" w:rsidRPr="00D51CAF">
      <w:rPr>
        <w:rFonts w:ascii="AvenirNext LT Pro Cn" w:hAnsi="AvenirNext LT Pro Cn" w:cs="AvenirNext LT Pro Cn"/>
      </w:rPr>
      <w:t>www.jaycar.com.au</w:t>
    </w:r>
    <w:r w:rsidR="005B472B">
      <w:rPr>
        <w:rFonts w:ascii="AvenirNext LT Pro Cn" w:hAnsi="AvenirNext LT Pro Cn" w:cs="AvenirNext LT Pro Cn"/>
      </w:rPr>
      <w:tab/>
    </w:r>
    <w:r w:rsidR="005B472B">
      <w:rPr>
        <w:rFonts w:ascii="AvenirNext LT Pro Cn" w:hAnsi="AvenirNext LT Pro Cn" w:cs="AvenirNext LT Pro Cn"/>
      </w:rPr>
      <w:tab/>
      <w:t>www.jaycar.co.nz</w:t>
    </w:r>
  </w:p>
  <w:p w:rsidR="00D51CAF" w:rsidRDefault="00D51CAF" w:rsidP="00D51CAF">
    <w:pPr>
      <w:pStyle w:val="BasicParagraph"/>
      <w:suppressAutoHyphens/>
      <w:ind w:left="426" w:firstLine="141"/>
      <w:rPr>
        <w:rFonts w:ascii="AvenirNext LT Pro Cn" w:hAnsi="AvenirNext LT Pro Cn" w:cs="AvenirNext LT Pro Cn"/>
      </w:rPr>
    </w:pPr>
    <w:r>
      <w:rPr>
        <w:rFonts w:ascii="AvenirNext LT Pro Cn" w:hAnsi="AvenirNext LT Pro Cn" w:cs="AvenirNext LT Pro Cn"/>
      </w:rPr>
      <w:t xml:space="preserve">  </w:t>
    </w:r>
    <w:hyperlink r:id="rId2" w:history="1">
      <w:r w:rsidR="005B472B" w:rsidRPr="008033C4">
        <w:rPr>
          <w:rStyle w:val="Hyperlink"/>
          <w:rFonts w:ascii="AvenirNext LT Pro Cn" w:hAnsi="AvenirNext LT Pro Cn" w:cs="AvenirNext LT Pro Cn"/>
        </w:rPr>
        <w:t>techstore@jaycar.com.au</w:t>
      </w:r>
    </w:hyperlink>
    <w:r w:rsidR="005B472B">
      <w:rPr>
        <w:rFonts w:ascii="AvenirNext LT Pro Cn" w:hAnsi="AvenirNext LT Pro Cn" w:cs="AvenirNext LT Pro Cn"/>
      </w:rPr>
      <w:tab/>
    </w:r>
    <w:r w:rsidR="005B472B">
      <w:rPr>
        <w:rFonts w:ascii="AvenirNext LT Pro Cn" w:hAnsi="AvenirNext LT Pro Cn" w:cs="AvenirNext LT Pro Cn"/>
      </w:rPr>
      <w:tab/>
    </w:r>
    <w:hyperlink r:id="rId3" w:history="1">
      <w:r w:rsidRPr="008033C4">
        <w:rPr>
          <w:rStyle w:val="Hyperlink"/>
          <w:rFonts w:ascii="AvenirNext LT Pro Cn" w:hAnsi="AvenirNext LT Pro Cn" w:cs="AvenirNext LT Pro Cn"/>
        </w:rPr>
        <w:t>techstore@jaycar.co.nz</w:t>
      </w:r>
    </w:hyperlink>
  </w:p>
  <w:p w:rsidR="00D51CAF" w:rsidRDefault="00D51CAF" w:rsidP="004D563F">
    <w:pPr>
      <w:pStyle w:val="BasicParagraph"/>
      <w:suppressAutoHyphens/>
      <w:ind w:left="0" w:firstLine="567"/>
      <w:rPr>
        <w:rFonts w:ascii="AvenirNext LT Pro Cn" w:hAnsi="AvenirNext LT Pro Cn" w:cs="AvenirNext LT Pro Cn"/>
      </w:rPr>
    </w:pPr>
    <w:r>
      <w:rPr>
        <w:rFonts w:ascii="AvenirNext LT Pro Cn" w:hAnsi="AvenirNext LT Pro Cn" w:cs="AvenirNext LT Pro Cn"/>
      </w:rPr>
      <w:t xml:space="preserve">  1800 022 888</w:t>
    </w:r>
    <w:r>
      <w:rPr>
        <w:rFonts w:ascii="AvenirNext LT Pro Cn" w:hAnsi="AvenirNext LT Pro Cn" w:cs="AvenirNext LT Pro Cn"/>
      </w:rPr>
      <w:tab/>
    </w:r>
    <w:r>
      <w:rPr>
        <w:rFonts w:ascii="AvenirNext LT Pro Cn" w:hAnsi="AvenirNext LT Pro Cn" w:cs="AvenirNext LT Pro Cn"/>
      </w:rPr>
      <w:tab/>
    </w:r>
    <w:r>
      <w:rPr>
        <w:rFonts w:ascii="AvenirNext LT Pro Cn" w:hAnsi="AvenirNext LT Pro Cn" w:cs="AvenirNext LT Pro Cn"/>
      </w:rPr>
      <w:tab/>
      <w:t xml:space="preserve">0800 452 922                                                    </w:t>
    </w:r>
    <w:sdt>
      <w:sdtPr>
        <w:id w:val="209541479"/>
        <w:docPartObj>
          <w:docPartGallery w:val="Page Numbers (Top of Page)"/>
          <w:docPartUnique/>
        </w:docPartObj>
      </w:sdtPr>
      <w:sdtEndPr/>
      <w:sdtContent>
        <w:r>
          <w:t xml:space="preserve">Page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</w:rPr>
          <w:fldChar w:fldCharType="separate"/>
        </w:r>
        <w:r w:rsidR="00861402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  <w:r>
          <w:t xml:space="preserve"> of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</w:rPr>
          <w:fldChar w:fldCharType="separate"/>
        </w:r>
        <w:r w:rsidR="00861402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B37" w:rsidRDefault="00673B37" w:rsidP="005B472B">
      <w:pPr>
        <w:spacing w:after="0" w:line="240" w:lineRule="auto"/>
      </w:pPr>
      <w:r>
        <w:separator/>
      </w:r>
    </w:p>
  </w:footnote>
  <w:footnote w:type="continuationSeparator" w:id="0">
    <w:p w:rsidR="00673B37" w:rsidRDefault="00673B37" w:rsidP="005B4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C82" w:rsidRDefault="00B42FE2" w:rsidP="00C77973">
    <w:pPr>
      <w:pStyle w:val="NoSpacing"/>
      <w:ind w:left="0"/>
    </w:pPr>
    <w:r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2702A7D" wp14:editId="541AF2D2">
              <wp:simplePos x="0" y="0"/>
              <wp:positionH relativeFrom="leftMargin">
                <wp:posOffset>52705</wp:posOffset>
              </wp:positionH>
              <wp:positionV relativeFrom="paragraph">
                <wp:posOffset>357505</wp:posOffset>
              </wp:positionV>
              <wp:extent cx="828675" cy="9363075"/>
              <wp:effectExtent l="0" t="0" r="0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8675" cy="9363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B1C82" w:rsidRPr="00511032" w:rsidRDefault="00861402" w:rsidP="002A0A88">
                          <w:pPr>
                            <w:pStyle w:val="NoSpacing"/>
                            <w:rPr>
                              <w:szCs w:val="90"/>
                            </w:rPr>
                          </w:pPr>
                          <w:r w:rsidRPr="00861402">
                            <w:t>Spiral Binding for Cables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702A7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.15pt;margin-top:28.15pt;width:65.25pt;height:737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" filled="f" stroked="f">
              <v:textbox style="layout-flow:vertical;mso-layout-flow-alt:bottom-to-top">
                <w:txbxContent>
                  <w:p w:rsidR="001B1C82" w:rsidRPr="00511032" w:rsidRDefault="00861402" w:rsidP="002A0A88">
                    <w:pPr>
                      <w:pStyle w:val="NoSpacing"/>
                      <w:rPr>
                        <w:szCs w:val="90"/>
                      </w:rPr>
                    </w:pPr>
                    <w:r w:rsidRPr="00861402">
                      <w:t>Spiral Binding for Cables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E30072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694032" wp14:editId="3BD0893E">
              <wp:simplePos x="0" y="0"/>
              <wp:positionH relativeFrom="leftMargin">
                <wp:posOffset>-302795</wp:posOffset>
              </wp:positionH>
              <wp:positionV relativeFrom="paragraph">
                <wp:posOffset>-417830</wp:posOffset>
              </wp:positionV>
              <wp:extent cx="1254642" cy="11410950"/>
              <wp:effectExtent l="0" t="0" r="3175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4642" cy="11410950"/>
                      </a:xfrm>
                      <a:prstGeom prst="rect">
                        <a:avLst/>
                      </a:prstGeom>
                      <a:solidFill>
                        <a:srgbClr val="0C254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C8AC84" id="Rectangle 3" o:spid="_x0000_s1026" style="position:absolute;margin-left:-23.85pt;margin-top:-32.9pt;width:98.8pt;height:898.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" fillcolor="#0c254c" stroked="f" strokeweight="1pt">
              <w10:wrap anchorx="margin"/>
            </v:rect>
          </w:pict>
        </mc:Fallback>
      </mc:AlternateContent>
    </w:r>
    <w:r w:rsidR="00C77973">
      <w:rPr>
        <w:sz w:val="24"/>
        <w:szCs w:val="24"/>
      </w:rPr>
      <w:t xml:space="preserve"> 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45422"/>
    <w:multiLevelType w:val="hybridMultilevel"/>
    <w:tmpl w:val="5EDCA2A6"/>
    <w:lvl w:ilvl="0" w:tplc="7C4AB78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F8262A1"/>
    <w:multiLevelType w:val="hybridMultilevel"/>
    <w:tmpl w:val="0BC2890A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773621C9"/>
    <w:multiLevelType w:val="hybridMultilevel"/>
    <w:tmpl w:val="A68A915E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78227E01"/>
    <w:multiLevelType w:val="hybridMultilevel"/>
    <w:tmpl w:val="6FAC9D90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B37"/>
    <w:rsid w:val="00167FAD"/>
    <w:rsid w:val="001B1C82"/>
    <w:rsid w:val="002822BB"/>
    <w:rsid w:val="002A0A88"/>
    <w:rsid w:val="002C28C4"/>
    <w:rsid w:val="0032429F"/>
    <w:rsid w:val="003B67D4"/>
    <w:rsid w:val="003C2E65"/>
    <w:rsid w:val="003E1F75"/>
    <w:rsid w:val="004D563F"/>
    <w:rsid w:val="00511032"/>
    <w:rsid w:val="00521F3C"/>
    <w:rsid w:val="0058398D"/>
    <w:rsid w:val="0058426B"/>
    <w:rsid w:val="005B472B"/>
    <w:rsid w:val="005E3E3E"/>
    <w:rsid w:val="00673B37"/>
    <w:rsid w:val="00696CC1"/>
    <w:rsid w:val="00736BC8"/>
    <w:rsid w:val="007445E9"/>
    <w:rsid w:val="008046C5"/>
    <w:rsid w:val="00861402"/>
    <w:rsid w:val="008E1E88"/>
    <w:rsid w:val="00942D31"/>
    <w:rsid w:val="009C4421"/>
    <w:rsid w:val="00AB7A8C"/>
    <w:rsid w:val="00AF5353"/>
    <w:rsid w:val="00B03F64"/>
    <w:rsid w:val="00B076BA"/>
    <w:rsid w:val="00B15845"/>
    <w:rsid w:val="00B25208"/>
    <w:rsid w:val="00B42FE2"/>
    <w:rsid w:val="00B57EE6"/>
    <w:rsid w:val="00B63D96"/>
    <w:rsid w:val="00B9003E"/>
    <w:rsid w:val="00C23383"/>
    <w:rsid w:val="00C4545C"/>
    <w:rsid w:val="00C77973"/>
    <w:rsid w:val="00D12651"/>
    <w:rsid w:val="00D2535C"/>
    <w:rsid w:val="00D47DAB"/>
    <w:rsid w:val="00D51CAF"/>
    <w:rsid w:val="00D7495F"/>
    <w:rsid w:val="00E30072"/>
    <w:rsid w:val="00E37007"/>
    <w:rsid w:val="00E6640A"/>
    <w:rsid w:val="00EB7F12"/>
    <w:rsid w:val="00F5589A"/>
    <w:rsid w:val="00FE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447BB32"/>
  <w15:chartTrackingRefBased/>
  <w15:docId w15:val="{20453FF2-56AB-459E-A2AC-CF7A6029D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  <w:ind w:left="14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opy"/>
    <w:qFormat/>
    <w:rsid w:val="009C4421"/>
    <w:pPr>
      <w:spacing w:after="80" w:line="360" w:lineRule="auto"/>
    </w:pPr>
    <w:rPr>
      <w:rFonts w:ascii="AvenirNext LT Pro Regular" w:hAnsi="AvenirNext LT Pro Regular"/>
      <w:color w:val="000000" w:themeColor="text1"/>
      <w:sz w:val="18"/>
    </w:rPr>
  </w:style>
  <w:style w:type="paragraph" w:styleId="Heading1">
    <w:name w:val="heading 1"/>
    <w:aliases w:val="Sub Heading"/>
    <w:basedOn w:val="Normal"/>
    <w:next w:val="Normal"/>
    <w:link w:val="Heading1Char"/>
    <w:autoRedefine/>
    <w:uiPriority w:val="9"/>
    <w:qFormat/>
    <w:rsid w:val="009C4421"/>
    <w:pPr>
      <w:keepNext/>
      <w:keepLines/>
      <w:outlineLvl w:val="0"/>
    </w:pPr>
    <w:rPr>
      <w:rFonts w:ascii="Handel Gothic" w:eastAsiaTheme="majorEastAsia" w:hAnsi="Handel Gothic" w:cstheme="majorBidi"/>
      <w:color w:val="2E74B5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167FAD"/>
    <w:pPr>
      <w:keepNext/>
      <w:keepLines/>
      <w:spacing w:before="40" w:after="0"/>
      <w:outlineLvl w:val="1"/>
    </w:pPr>
    <w:rPr>
      <w:rFonts w:ascii="Handel Gothic" w:eastAsiaTheme="majorEastAsia" w:hAnsi="Handel Gothic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167FAD"/>
    <w:pPr>
      <w:keepNext/>
      <w:keepLines/>
      <w:spacing w:before="40" w:after="0"/>
      <w:outlineLvl w:val="2"/>
    </w:pPr>
    <w:rPr>
      <w:rFonts w:ascii="Handel Gothic" w:eastAsiaTheme="majorEastAsia" w:hAnsi="Handel Gothic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47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72B"/>
  </w:style>
  <w:style w:type="paragraph" w:styleId="Footer">
    <w:name w:val="footer"/>
    <w:basedOn w:val="Normal"/>
    <w:link w:val="FooterChar"/>
    <w:uiPriority w:val="99"/>
    <w:unhideWhenUsed/>
    <w:rsid w:val="005B47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72B"/>
  </w:style>
  <w:style w:type="paragraph" w:customStyle="1" w:styleId="BasicParagraph">
    <w:name w:val="[Basic Paragraph]"/>
    <w:basedOn w:val="Normal"/>
    <w:uiPriority w:val="99"/>
    <w:rsid w:val="005B472B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5B472B"/>
    <w:rPr>
      <w:color w:val="0563C1" w:themeColor="hyperlink"/>
      <w:u w:val="single"/>
    </w:rPr>
  </w:style>
  <w:style w:type="character" w:customStyle="1" w:styleId="Heading1Char">
    <w:name w:val="Heading 1 Char"/>
    <w:aliases w:val="Sub Heading Char"/>
    <w:basedOn w:val="DefaultParagraphFont"/>
    <w:link w:val="Heading1"/>
    <w:uiPriority w:val="9"/>
    <w:rsid w:val="009C4421"/>
    <w:rPr>
      <w:rFonts w:ascii="Handel Gothic" w:eastAsiaTheme="majorEastAsia" w:hAnsi="Handel Gothic" w:cstheme="majorBidi"/>
      <w:color w:val="2E74B5" w:themeColor="accent1" w:themeShade="BF"/>
      <w:sz w:val="28"/>
      <w:szCs w:val="32"/>
    </w:rPr>
  </w:style>
  <w:style w:type="paragraph" w:customStyle="1" w:styleId="JaycarManual">
    <w:name w:val="Jaycar Manual"/>
    <w:basedOn w:val="Heading1"/>
    <w:link w:val="JaycarManualChar"/>
    <w:autoRedefine/>
    <w:rsid w:val="00AF5353"/>
  </w:style>
  <w:style w:type="character" w:customStyle="1" w:styleId="JaycarManualChar">
    <w:name w:val="Jaycar Manual Char"/>
    <w:basedOn w:val="Heading1Char"/>
    <w:link w:val="JaycarManual"/>
    <w:rsid w:val="00AF5353"/>
    <w:rPr>
      <w:rFonts w:ascii="Handel Gothic" w:eastAsiaTheme="majorEastAsia" w:hAnsi="Handel Gothic" w:cstheme="majorBidi"/>
      <w:color w:val="2E74B5" w:themeColor="accent1" w:themeShade="BF"/>
      <w:sz w:val="32"/>
      <w:szCs w:val="32"/>
    </w:rPr>
  </w:style>
  <w:style w:type="paragraph" w:styleId="Title">
    <w:name w:val="Title"/>
    <w:aliases w:val="Main Heading"/>
    <w:basedOn w:val="Normal"/>
    <w:next w:val="Normal"/>
    <w:link w:val="TitleChar"/>
    <w:autoRedefine/>
    <w:uiPriority w:val="10"/>
    <w:qFormat/>
    <w:rsid w:val="002C28C4"/>
    <w:pPr>
      <w:spacing w:after="0" w:line="240" w:lineRule="auto"/>
      <w:ind w:left="0"/>
      <w:contextualSpacing/>
    </w:pPr>
    <w:rPr>
      <w:rFonts w:ascii="Handel Gothic" w:eastAsiaTheme="majorEastAsia" w:hAnsi="Handel Gothic" w:cstheme="majorBidi"/>
      <w:b/>
      <w:spacing w:val="-10"/>
      <w:kern w:val="28"/>
      <w:sz w:val="72"/>
      <w:szCs w:val="56"/>
      <w:lang w:eastAsia="en-AU"/>
    </w:rPr>
  </w:style>
  <w:style w:type="character" w:customStyle="1" w:styleId="TitleChar">
    <w:name w:val="Title Char"/>
    <w:aliases w:val="Main Heading Char"/>
    <w:basedOn w:val="DefaultParagraphFont"/>
    <w:link w:val="Title"/>
    <w:uiPriority w:val="10"/>
    <w:rsid w:val="002C28C4"/>
    <w:rPr>
      <w:rFonts w:ascii="Handel Gothic" w:eastAsiaTheme="majorEastAsia" w:hAnsi="Handel Gothic" w:cstheme="majorBidi"/>
      <w:b/>
      <w:color w:val="000000" w:themeColor="text1"/>
      <w:spacing w:val="-10"/>
      <w:kern w:val="28"/>
      <w:sz w:val="72"/>
      <w:szCs w:val="56"/>
      <w:lang w:eastAsia="en-AU"/>
    </w:rPr>
  </w:style>
  <w:style w:type="paragraph" w:styleId="NoSpacing">
    <w:name w:val="No Spacing"/>
    <w:aliases w:val="Sidebar"/>
    <w:basedOn w:val="Normal"/>
    <w:autoRedefine/>
    <w:uiPriority w:val="1"/>
    <w:qFormat/>
    <w:rsid w:val="00C77973"/>
    <w:rPr>
      <w:rFonts w:ascii="Handel Gothic" w:hAnsi="Handel Gothic"/>
      <w:color w:val="FFFFFF" w:themeColor="background1"/>
      <w:sz w:val="90"/>
      <w:szCs w:val="60"/>
    </w:rPr>
  </w:style>
  <w:style w:type="character" w:customStyle="1" w:styleId="Heading2Char">
    <w:name w:val="Heading 2 Char"/>
    <w:basedOn w:val="DefaultParagraphFont"/>
    <w:link w:val="Heading2"/>
    <w:uiPriority w:val="9"/>
    <w:rsid w:val="00167FAD"/>
    <w:rPr>
      <w:rFonts w:ascii="Handel Gothic" w:eastAsiaTheme="majorEastAsia" w:hAnsi="Handel Gothic" w:cstheme="majorBidi"/>
      <w:color w:val="2E74B5" w:themeColor="accent1" w:themeShade="BF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1B1C82"/>
    <w:rPr>
      <w:color w:val="808080"/>
    </w:rPr>
  </w:style>
  <w:style w:type="paragraph" w:styleId="Subtitle">
    <w:name w:val="Subtitle"/>
    <w:aliases w:val="Monospace"/>
    <w:basedOn w:val="Normal"/>
    <w:next w:val="Normal"/>
    <w:link w:val="SubtitleChar"/>
    <w:autoRedefine/>
    <w:uiPriority w:val="11"/>
    <w:qFormat/>
    <w:rsid w:val="002A0A88"/>
    <w:pPr>
      <w:numPr>
        <w:ilvl w:val="1"/>
      </w:numPr>
      <w:spacing w:before="240"/>
      <w:ind w:left="142"/>
    </w:pPr>
    <w:rPr>
      <w:rFonts w:ascii="Consolas" w:eastAsiaTheme="minorEastAsia" w:hAnsi="Consolas"/>
      <w:color w:val="5A5A5A" w:themeColor="text1" w:themeTint="A5"/>
      <w:spacing w:val="15"/>
    </w:rPr>
  </w:style>
  <w:style w:type="character" w:customStyle="1" w:styleId="SubtitleChar">
    <w:name w:val="Subtitle Char"/>
    <w:aliases w:val="Monospace Char"/>
    <w:basedOn w:val="DefaultParagraphFont"/>
    <w:link w:val="Subtitle"/>
    <w:uiPriority w:val="11"/>
    <w:rsid w:val="002A0A88"/>
    <w:rPr>
      <w:rFonts w:ascii="Consolas" w:eastAsiaTheme="minorEastAsia" w:hAnsi="Consolas"/>
      <w:color w:val="5A5A5A" w:themeColor="text1" w:themeTint="A5"/>
      <w:spacing w:val="15"/>
      <w:sz w:val="18"/>
    </w:rPr>
  </w:style>
  <w:style w:type="character" w:customStyle="1" w:styleId="Heading3Char">
    <w:name w:val="Heading 3 Char"/>
    <w:basedOn w:val="DefaultParagraphFont"/>
    <w:link w:val="Heading3"/>
    <w:uiPriority w:val="9"/>
    <w:rsid w:val="00167FAD"/>
    <w:rPr>
      <w:rFonts w:ascii="Handel Gothic" w:eastAsiaTheme="majorEastAsia" w:hAnsi="Handel Gothic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2A0A88"/>
    <w:pPr>
      <w:spacing w:after="0" w:line="240" w:lineRule="auto"/>
      <w:ind w:left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rsid w:val="00D7495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96C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echstore@jaycar.co.nz" TargetMode="External"/><Relationship Id="rId2" Type="http://schemas.openxmlformats.org/officeDocument/2006/relationships/hyperlink" Target="mailto:techstore@jaycar.com.au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jeghofs01.jeg.systems\Documents\bb01\Documents\TH235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4609D-DD07-4B7C-9DB0-32FC1AA2A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TH2350.dotx</Template>
  <TotalTime>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XC4630 User Guide</vt:lpstr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XC4630 User Guide</dc:title>
  <dc:subject/>
  <dc:creator>Blake Barden</dc:creator>
  <cp:keywords/>
  <dc:description/>
  <cp:lastModifiedBy>Blake Barden</cp:lastModifiedBy>
  <cp:revision>2</cp:revision>
  <cp:lastPrinted>2019-08-30T00:59:00Z</cp:lastPrinted>
  <dcterms:created xsi:type="dcterms:W3CDTF">2022-09-12T04:17:00Z</dcterms:created>
  <dcterms:modified xsi:type="dcterms:W3CDTF">2022-09-12T04:17:00Z</dcterms:modified>
</cp:coreProperties>
</file>